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492" w:rsidRDefault="00845492" w:rsidP="00845492">
      <w:pPr>
        <w:pStyle w:val="NoSpacing"/>
        <w:spacing w:line="480" w:lineRule="auto"/>
        <w:rPr>
          <w:rFonts w:ascii="Times New Roman" w:hAnsi="Times New Roman"/>
          <w:sz w:val="24"/>
          <w:szCs w:val="24"/>
        </w:rPr>
      </w:pPr>
      <w:bookmarkStart w:id="0" w:name="_GoBack"/>
      <w:bookmarkEnd w:id="0"/>
      <w:r>
        <w:rPr>
          <w:rFonts w:ascii="Times New Roman" w:hAnsi="Times New Roman"/>
          <w:sz w:val="24"/>
          <w:szCs w:val="24"/>
        </w:rPr>
        <w:t>Name</w:t>
      </w:r>
    </w:p>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Institution</w:t>
      </w:r>
    </w:p>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Course</w:t>
      </w:r>
    </w:p>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Tutor</w:t>
      </w:r>
    </w:p>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 xml:space="preserve">Date </w:t>
      </w:r>
    </w:p>
    <w:p w:rsidR="00845492" w:rsidRDefault="00845492" w:rsidP="00845492">
      <w:pPr>
        <w:spacing w:line="480" w:lineRule="auto"/>
        <w:jc w:val="center"/>
        <w:rPr>
          <w:rFonts w:ascii="Times New Roman" w:hAnsi="Times New Roman" w:cs="Times New Roman"/>
          <w:sz w:val="24"/>
          <w:szCs w:val="24"/>
        </w:rPr>
      </w:pPr>
      <w:r>
        <w:rPr>
          <w:rFonts w:ascii="Times New Roman" w:hAnsi="Times New Roman" w:cs="Times New Roman"/>
          <w:sz w:val="24"/>
          <w:szCs w:val="24"/>
        </w:rPr>
        <w:t>Regarding the Pain of Others</w:t>
      </w:r>
    </w:p>
    <w:p w:rsidR="00B53624" w:rsidRPr="00B53624" w:rsidRDefault="00B53624" w:rsidP="00B53624">
      <w:pPr>
        <w:tabs>
          <w:tab w:val="left" w:pos="405"/>
        </w:tabs>
        <w:spacing w:line="480" w:lineRule="auto"/>
        <w:rPr>
          <w:rFonts w:ascii="Times New Roman" w:hAnsi="Times New Roman" w:cs="Times New Roman"/>
          <w:sz w:val="24"/>
          <w:szCs w:val="24"/>
        </w:rPr>
      </w:pPr>
      <w:r>
        <w:rPr>
          <w:rFonts w:ascii="Times New Roman" w:hAnsi="Times New Roman" w:cs="Times New Roman"/>
          <w:sz w:val="24"/>
          <w:szCs w:val="24"/>
        </w:rPr>
        <w:tab/>
        <w:t>Susan Sontag through his book “</w:t>
      </w:r>
      <w:r w:rsidRPr="00B53624">
        <w:rPr>
          <w:rFonts w:ascii="Times New Roman" w:hAnsi="Times New Roman" w:cs="Times New Roman"/>
          <w:i/>
          <w:sz w:val="24"/>
          <w:szCs w:val="24"/>
        </w:rPr>
        <w:t>Regarding the Pain of Others</w:t>
      </w:r>
      <w:r>
        <w:rPr>
          <w:rFonts w:ascii="Times New Roman" w:hAnsi="Times New Roman" w:cs="Times New Roman"/>
          <w:sz w:val="24"/>
          <w:szCs w:val="24"/>
        </w:rPr>
        <w:t>”</w:t>
      </w:r>
      <w:r w:rsidRPr="00B53624">
        <w:rPr>
          <w:rFonts w:ascii="Times New Roman" w:hAnsi="Times New Roman" w:cs="Times New Roman"/>
          <w:sz w:val="24"/>
          <w:szCs w:val="24"/>
        </w:rPr>
        <w:t xml:space="preserve"> explains the aspects of retracing the people's suffering. The author portrays profound thinking of art as she explains challenging scenarios in life. Apposite dialogue is u</w:t>
      </w:r>
      <w:r>
        <w:rPr>
          <w:rFonts w:ascii="Times New Roman" w:hAnsi="Times New Roman" w:cs="Times New Roman"/>
          <w:sz w:val="24"/>
          <w:szCs w:val="24"/>
        </w:rPr>
        <w:t>sed in the book to emphasize on how individuals</w:t>
      </w:r>
      <w:r w:rsidRPr="00B53624">
        <w:rPr>
          <w:rFonts w:ascii="Times New Roman" w:hAnsi="Times New Roman" w:cs="Times New Roman"/>
          <w:sz w:val="24"/>
          <w:szCs w:val="24"/>
        </w:rPr>
        <w:t xml:space="preserve"> were involved in making others suffer. Also, the author uses the voice of reason to depict the rhetoric approaches in the book. Throughout the book, the author explains how to deal with scenarios beyond the complexities affecting the people. Sontag explains the problems in reading pictures to give the reality. The historical reality identities do not provide the correct description of what is happening as they are prone to complexities. Reading a photograph is an interpretation of our beliefs and understanding. Sontag is observant of the horrible images that look disgusting. She is doing the observation to show the rejection of politics. Preference and privilege are achieved differently for the viewers and victims. Further, Sontag explains how institutions have led to low standards by rejecting some individuals' opinions based on social status, race, and tribalism.  This essay discusses key concepts from Sontag's book, Regarding the Pain of Others, and describes the proper rhetorical appeals.</w:t>
      </w:r>
    </w:p>
    <w:p w:rsidR="00B53624" w:rsidRPr="00B53624" w:rsidRDefault="00B53624" w:rsidP="00B53624">
      <w:pPr>
        <w:tabs>
          <w:tab w:val="left" w:pos="405"/>
        </w:tabs>
        <w:spacing w:line="480" w:lineRule="auto"/>
        <w:rPr>
          <w:rFonts w:ascii="Times New Roman" w:hAnsi="Times New Roman" w:cs="Times New Roman"/>
          <w:sz w:val="24"/>
          <w:szCs w:val="24"/>
        </w:rPr>
      </w:pPr>
    </w:p>
    <w:p w:rsidR="00B53624" w:rsidRPr="00B53624" w:rsidRDefault="00B53624" w:rsidP="00B53624">
      <w:pPr>
        <w:tabs>
          <w:tab w:val="left" w:pos="405"/>
        </w:tabs>
        <w:spacing w:line="480" w:lineRule="auto"/>
        <w:rPr>
          <w:rFonts w:ascii="Times New Roman" w:hAnsi="Times New Roman" w:cs="Times New Roman"/>
          <w:sz w:val="24"/>
          <w:szCs w:val="24"/>
        </w:rPr>
      </w:pP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lastRenderedPageBreak/>
        <w:t xml:space="preserve"> The inability to cope up with emotional responses is shown through profound thinking. Sontag complicates the story portraying the failure of photographs to show the reality of people and also other things that have been captured. She argues that photography fuels unnecessary sympathy leading to complex situations. The author has the notion that television shows do not have the profound view to give valid reasons (Sontag 8). The images we view are not a true reflection of the</w:t>
      </w:r>
      <w:r w:rsidR="006F4160">
        <w:rPr>
          <w:rFonts w:ascii="Times New Roman" w:hAnsi="Times New Roman" w:cs="Times New Roman"/>
          <w:sz w:val="24"/>
          <w:szCs w:val="24"/>
        </w:rPr>
        <w:t xml:space="preserve"> real situation in the society. </w:t>
      </w:r>
      <w:r w:rsidR="006F4160" w:rsidRPr="00136135">
        <w:rPr>
          <w:rFonts w:ascii="Times New Roman" w:hAnsi="Times New Roman" w:cs="Times New Roman"/>
          <w:i/>
          <w:sz w:val="24"/>
          <w:szCs w:val="24"/>
        </w:rPr>
        <w:t>The Grizzlies</w:t>
      </w:r>
      <w:r w:rsidR="006F4160">
        <w:rPr>
          <w:rFonts w:ascii="Times New Roman" w:hAnsi="Times New Roman" w:cs="Times New Roman"/>
          <w:sz w:val="24"/>
          <w:szCs w:val="24"/>
        </w:rPr>
        <w:t xml:space="preserve"> film helps to combat suicide that is common to youth in the society. Like Sontag’s arguments, the film gives the true reflection of the society. </w:t>
      </w:r>
      <w:r w:rsidRPr="00B53624">
        <w:rPr>
          <w:rFonts w:ascii="Times New Roman" w:hAnsi="Times New Roman" w:cs="Times New Roman"/>
          <w:sz w:val="24"/>
          <w:szCs w:val="24"/>
        </w:rPr>
        <w:t>The media is unable to present relevant content that would bring awareness to viewers in the community. The press has been designed just to give biased results to the public. The television has made the viewers to be passive and do not focus on the future of the content. The television programs have failed to offer appealing programs to the audience (Sontag 9).  Besides, the media integrated the awareness to give the best content to viewers irrespective of what they are reporting.</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People's suffering is explained through lucid fashion to avoid any complexities that may occur.</w:t>
      </w:r>
      <w:r w:rsidR="00136135">
        <w:rPr>
          <w:rFonts w:ascii="Times New Roman" w:hAnsi="Times New Roman" w:cs="Times New Roman"/>
          <w:sz w:val="24"/>
          <w:szCs w:val="24"/>
        </w:rPr>
        <w:t xml:space="preserve"> People may suffer due to the situation of the environment. The Inuit youth in </w:t>
      </w:r>
      <w:r w:rsidR="00136135" w:rsidRPr="00136135">
        <w:rPr>
          <w:rFonts w:ascii="Times New Roman" w:hAnsi="Times New Roman" w:cs="Times New Roman"/>
          <w:i/>
          <w:sz w:val="24"/>
          <w:szCs w:val="24"/>
        </w:rPr>
        <w:t>The Grizzlies</w:t>
      </w:r>
      <w:r w:rsidR="00136135">
        <w:rPr>
          <w:rFonts w:ascii="Times New Roman" w:hAnsi="Times New Roman" w:cs="Times New Roman"/>
          <w:sz w:val="24"/>
          <w:szCs w:val="24"/>
        </w:rPr>
        <w:t xml:space="preserve"> suffers from racial prejudice, gender inequality, tribalism and social identity. Lacrosse transforms are important as they help the youth in solving the suffering. </w:t>
      </w:r>
      <w:r w:rsidRPr="00B53624">
        <w:rPr>
          <w:rFonts w:ascii="Times New Roman" w:hAnsi="Times New Roman" w:cs="Times New Roman"/>
          <w:sz w:val="24"/>
          <w:szCs w:val="24"/>
        </w:rPr>
        <w:t xml:space="preserve">The photographs of the victims have rhetorical approaches. The pictures show that they are untrustworthy as they do not show the reality in the ground.  The images are used to show how consensus illusion has been approached. The photographers bring possible experiences they have during the war. People in the society should continue to be unity despite the problems shown in the photographs. In addition, the book is illuminated through images and their environment. This brings the visual stimuli that the society have during that specific time. Sontag admits that people should not </w:t>
      </w:r>
      <w:r w:rsidRPr="00B53624">
        <w:rPr>
          <w:rFonts w:ascii="Times New Roman" w:hAnsi="Times New Roman" w:cs="Times New Roman"/>
          <w:sz w:val="24"/>
          <w:szCs w:val="24"/>
        </w:rPr>
        <w:lastRenderedPageBreak/>
        <w:t xml:space="preserve">remain in pain on her watch (Sontag 8). She has hoped the people suffering will receive hope for better lives in the future. Racial prejudice may cause pain and suffering among the people in society. In some scenarios, the white people have been given priority as compared to black people. White privilege has been witnessed in many areas, such as leadership, health, and education. The media is biased in reporting the news where it does not give the principle it deserves. The press has only explained the intolerable ways of transformation hence neglecting the people a chance to enjoy seeing what is happening. Sontag argues that photographs are used to falsify the conflicts that are happening (Sontag 8). Also, they try to avoid evidence during the war. The photography also brings outrights lies that do not lead the socially progressive. They act on the contrary way to give the real situation of events and exotic miseries. </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Sontag claims that our eyes have the problem of being interested in pictures. The eyes can continue to be sympathetic to the pain of people of suffering.</w:t>
      </w:r>
      <w:r w:rsidR="00D64FAA">
        <w:rPr>
          <w:rFonts w:ascii="Times New Roman" w:hAnsi="Times New Roman" w:cs="Times New Roman"/>
          <w:sz w:val="24"/>
          <w:szCs w:val="24"/>
        </w:rPr>
        <w:t xml:space="preserve"> People should have sympathy to help those in suffering. The Inuit students in </w:t>
      </w:r>
      <w:r w:rsidR="00D64FAA" w:rsidRPr="00D64FAA">
        <w:rPr>
          <w:rFonts w:ascii="Times New Roman" w:hAnsi="Times New Roman" w:cs="Times New Roman"/>
          <w:i/>
          <w:sz w:val="24"/>
          <w:szCs w:val="24"/>
        </w:rPr>
        <w:t xml:space="preserve">The Grizzlies </w:t>
      </w:r>
      <w:r w:rsidR="00D64FAA">
        <w:rPr>
          <w:rFonts w:ascii="Times New Roman" w:hAnsi="Times New Roman" w:cs="Times New Roman"/>
          <w:sz w:val="24"/>
          <w:szCs w:val="24"/>
        </w:rPr>
        <w:t>film</w:t>
      </w:r>
      <w:r w:rsidRPr="00B53624">
        <w:rPr>
          <w:rFonts w:ascii="Times New Roman" w:hAnsi="Times New Roman" w:cs="Times New Roman"/>
          <w:sz w:val="24"/>
          <w:szCs w:val="24"/>
        </w:rPr>
        <w:t xml:space="preserve"> </w:t>
      </w:r>
      <w:r w:rsidR="00D64FAA">
        <w:rPr>
          <w:rFonts w:ascii="Times New Roman" w:hAnsi="Times New Roman" w:cs="Times New Roman"/>
          <w:sz w:val="24"/>
          <w:szCs w:val="24"/>
        </w:rPr>
        <w:t xml:space="preserve">are shown how to play the game. Lacrosse sympathy helps the students to forget the sufferings they have. </w:t>
      </w:r>
      <w:r w:rsidRPr="00B53624">
        <w:rPr>
          <w:rFonts w:ascii="Times New Roman" w:hAnsi="Times New Roman" w:cs="Times New Roman"/>
          <w:sz w:val="24"/>
          <w:szCs w:val="24"/>
        </w:rPr>
        <w:t xml:space="preserve">Sontag argues that photographs during the war are just meanings and do not have pity on the situation (Sontag 8). She suggests that pictures should have an attractive reading subject. Sontag communicates on the belief she has on the war and crimes in the society. Together with Leonardo DaVinci, the author have the opinion on deploying the decisive role of an artist. </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When an artist is dealing with war scenarios, they should be careful and research on inner beauty (Moeller 174). Beauty is essential as it clear pictures of the happenings in a specific situation. For vision to be a reality, it should show actually what is happening and its importance. The beauty should be revealed directly without changing the scene (Razack 376). The view can be changed by adding or removing more features to reflect something. The viewers of </w:t>
      </w:r>
      <w:r w:rsidRPr="00B53624">
        <w:rPr>
          <w:rFonts w:ascii="Times New Roman" w:hAnsi="Times New Roman" w:cs="Times New Roman"/>
          <w:sz w:val="24"/>
          <w:szCs w:val="24"/>
        </w:rPr>
        <w:lastRenderedPageBreak/>
        <w:t>photographs should enjoy the original pictures and be able to conclude by themselves. The people enjoy the photos and can capture the importance of beauty in them.</w:t>
      </w:r>
      <w:r w:rsidR="00E332D8">
        <w:rPr>
          <w:rFonts w:ascii="Times New Roman" w:hAnsi="Times New Roman" w:cs="Times New Roman"/>
          <w:sz w:val="24"/>
          <w:szCs w:val="24"/>
        </w:rPr>
        <w:t xml:space="preserve"> </w:t>
      </w:r>
      <w:r w:rsidR="00E332D8" w:rsidRPr="00E332D8">
        <w:rPr>
          <w:rFonts w:ascii="Times New Roman" w:hAnsi="Times New Roman" w:cs="Times New Roman"/>
          <w:i/>
          <w:sz w:val="24"/>
          <w:szCs w:val="24"/>
        </w:rPr>
        <w:t>The Grizzlies</w:t>
      </w:r>
      <w:r w:rsidR="00E332D8">
        <w:rPr>
          <w:rFonts w:ascii="Times New Roman" w:hAnsi="Times New Roman" w:cs="Times New Roman"/>
          <w:sz w:val="24"/>
          <w:szCs w:val="24"/>
        </w:rPr>
        <w:t xml:space="preserve"> film</w:t>
      </w:r>
      <w:r w:rsidRPr="00B53624">
        <w:rPr>
          <w:rFonts w:ascii="Times New Roman" w:hAnsi="Times New Roman" w:cs="Times New Roman"/>
          <w:sz w:val="24"/>
          <w:szCs w:val="24"/>
        </w:rPr>
        <w:t xml:space="preserve"> </w:t>
      </w:r>
      <w:r w:rsidR="00E332D8">
        <w:rPr>
          <w:rFonts w:ascii="Times New Roman" w:hAnsi="Times New Roman" w:cs="Times New Roman"/>
          <w:sz w:val="24"/>
          <w:szCs w:val="24"/>
        </w:rPr>
        <w:t xml:space="preserve">depicts the beauty with the Arctic landscape and helps the viewer to understand key aspects in the film. </w:t>
      </w:r>
      <w:r w:rsidRPr="00B53624">
        <w:rPr>
          <w:rFonts w:ascii="Times New Roman" w:hAnsi="Times New Roman" w:cs="Times New Roman"/>
          <w:sz w:val="24"/>
          <w:szCs w:val="24"/>
        </w:rPr>
        <w:t xml:space="preserve">The author uses hyphens in the story to give a strong message on the situations. Descriptions of the case come up clearly to develop critical deductions. Also, Sontag applies a proper structure of the story leading to appealing ethos. Also, the language used in the story is a clear description of its importance to art. The reader can easily understand the role of art in the story when it is arranged in chronological order. The reader could easily see the scenes of wars and how they have been changing over the years.  The photographers on the World Trade Center on the bombing on 9/11 have made the scene with accuracy to show the events of what happened (Panksepp 238). They can be easily traced in the museums and essential information retrieved. </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Sontag shows credibility by including the critical philosophical and historical people to explain the experiences in the past. He copies from Leonardo DaVinci on the art of painting war fields to give appealing ethos. She uses ideas from philosophers and foremost historians to make sure that her thoughts are appealing to the reader. World Trade photographers are used by the author to show how critical events on war have been covered. They serve as a source of crucial knowledge when Sontag is developing the story (Jackson et al. 772). War places can give an accurate depiction of the picture if the author has enough knowledge of the scene.</w:t>
      </w:r>
      <w:r w:rsidR="00E332D8">
        <w:rPr>
          <w:rFonts w:ascii="Times New Roman" w:hAnsi="Times New Roman" w:cs="Times New Roman"/>
          <w:sz w:val="24"/>
          <w:szCs w:val="24"/>
        </w:rPr>
        <w:t xml:space="preserve"> </w:t>
      </w:r>
      <w:r w:rsidR="00E332D8" w:rsidRPr="00E332D8">
        <w:rPr>
          <w:rFonts w:ascii="Times New Roman" w:hAnsi="Times New Roman" w:cs="Times New Roman"/>
          <w:i/>
          <w:sz w:val="24"/>
          <w:szCs w:val="24"/>
        </w:rPr>
        <w:t>The Grizzlies</w:t>
      </w:r>
      <w:r w:rsidR="00E332D8">
        <w:rPr>
          <w:rFonts w:ascii="Times New Roman" w:hAnsi="Times New Roman" w:cs="Times New Roman"/>
          <w:sz w:val="24"/>
          <w:szCs w:val="24"/>
        </w:rPr>
        <w:t xml:space="preserve"> film helps to give a clear picture of the events happening. Its coverage is made with high definition hence making it to be interesting. </w:t>
      </w:r>
      <w:r w:rsidRPr="00B53624">
        <w:rPr>
          <w:rFonts w:ascii="Times New Roman" w:hAnsi="Times New Roman" w:cs="Times New Roman"/>
          <w:sz w:val="24"/>
          <w:szCs w:val="24"/>
        </w:rPr>
        <w:t>Hyphens have been used in the story to show full meanings of what the author had intended to say. They also describe the beauty of the scene as compared to other views.</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lastRenderedPageBreak/>
        <w:t xml:space="preserve"> In her story, Sontag clearly explains the war scenario with critical objectives. Sex, social status, and culture have been ley themes in the story. There have been historical injustices that have led some groups of people to be discriminated against. Racial prejudice, tribalism, ethnicity, gender disparity, and status identity have been past experiences to many people (Cheng et al. 1710).  In America, the Native Indians were held into captivity in their land. The white-dominated the society for many years until the time equal statuses were achieved. Sontag uses the imagery of war to interpret different scenarios of the history of people and the present state. Also, the author argues that the use of war imagery should not be objected as it has lasted long in our lives.</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Sontag argues that the meaning of photo can be interpreted to examine any forms of ignorance in it. The images make the situation to be real to the audience even if it through imaginations. The photos portray the empirical truth on the humankind characters, and they are better when they have not been edited. The synthesis of experiences is essential to the viewers as they gain the context of what is happening. Sexual interest leads the people into suffering and oppression. Sontag explains the images leading to these sexual oppressions (Sontag 8). The photography does not make the advent to end. Photojournalists are subjects to the government control during the period of war. They are to show the positive attributes of war in favor of the government. The government has a strong influence on what is to be captured by photojournalists. Also, the government uses the photojournalists to silence the opposing sides and recommend the efforts of the government (Sontag, Susan &amp; Christian 16). The issue of self-censorship is developed by photojournalists during the war.</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The objective of photography should not be biased. It should seek to ensure there is equality. People demand to get the best of photography. Authenticity is an essential aspect that people </w:t>
      </w:r>
      <w:r w:rsidRPr="00B53624">
        <w:rPr>
          <w:rFonts w:ascii="Times New Roman" w:hAnsi="Times New Roman" w:cs="Times New Roman"/>
          <w:sz w:val="24"/>
          <w:szCs w:val="24"/>
        </w:rPr>
        <w:lastRenderedPageBreak/>
        <w:t>consider while getting involved in photography work. Images act as fiction while explaining the history. They give different views of how we understand the history and other experiences in the past. Images of people suffering shows the real situation on the ground. War coverage should be taken with a lot of sensitivity to show how the aspects lead to human fascination. Viewers are happy with the images that reflect their own identities. Race, religion, and ethnicity are vital aspects that help people who were interested in the pictures. People will be happy viewing portraits of their indemnity. The viewers should be considered in all aspects of photos, even if they are not concerned with war.</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Some images may have a show of powerlessness as people try to understand their position in society. The photos give a broader understanding of human beings and the experiences they meet in their lives. Many people may interpret the meaning of war, but they do not know that such problems occur in society.</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Conclusion</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To sum up, Regarding the Pain of Others explains the aspects of retracing the people's suffering. It portrays profound thinking of art as she explains challenging scenarios in life. The inequality is evidenced through the book as it connects with the dead. The difference has been witnessed in many stressful occasion, such as during the war.  Some people have been accorded more respect as compared to others. Sontag gives a comparison of the death of North American or European to the Africans. The former is given a good taste of death as compared to individuals from postcolonial Africa.</w:t>
      </w:r>
      <w:r w:rsidR="00741D23">
        <w:rPr>
          <w:rFonts w:ascii="Times New Roman" w:hAnsi="Times New Roman" w:cs="Times New Roman"/>
          <w:sz w:val="24"/>
          <w:szCs w:val="24"/>
        </w:rPr>
        <w:t xml:space="preserve"> </w:t>
      </w:r>
      <w:r w:rsidR="00741D23" w:rsidRPr="00741D23">
        <w:rPr>
          <w:rFonts w:ascii="Times New Roman" w:hAnsi="Times New Roman" w:cs="Times New Roman"/>
          <w:i/>
          <w:sz w:val="24"/>
          <w:szCs w:val="24"/>
        </w:rPr>
        <w:t>The Grizzlies</w:t>
      </w:r>
      <w:r w:rsidR="00741D23">
        <w:rPr>
          <w:rFonts w:ascii="Times New Roman" w:hAnsi="Times New Roman" w:cs="Times New Roman"/>
          <w:sz w:val="24"/>
          <w:szCs w:val="24"/>
        </w:rPr>
        <w:t xml:space="preserve"> film explains the social issues affecting the youth. The youth have many problems of</w:t>
      </w:r>
      <w:r w:rsidR="0073294D">
        <w:rPr>
          <w:rFonts w:ascii="Times New Roman" w:hAnsi="Times New Roman" w:cs="Times New Roman"/>
          <w:sz w:val="24"/>
          <w:szCs w:val="24"/>
        </w:rPr>
        <w:t xml:space="preserve"> colonization in their families.</w:t>
      </w:r>
      <w:r w:rsidRPr="00B53624">
        <w:rPr>
          <w:rFonts w:ascii="Times New Roman" w:hAnsi="Times New Roman" w:cs="Times New Roman"/>
          <w:sz w:val="24"/>
          <w:szCs w:val="24"/>
        </w:rPr>
        <w:t xml:space="preserve"> Also, the media covers the events of death in the postcolonial era in the usual way. However, there is a lot of suffering in the end due to inequalities. Racial prejudice, tribalism, ethnicity, gender disparity, and status identity have been </w:t>
      </w:r>
      <w:r w:rsidRPr="00B53624">
        <w:rPr>
          <w:rFonts w:ascii="Times New Roman" w:hAnsi="Times New Roman" w:cs="Times New Roman"/>
          <w:sz w:val="24"/>
          <w:szCs w:val="24"/>
        </w:rPr>
        <w:lastRenderedPageBreak/>
        <w:t>historical experiences to many people. Finally, the essay has discussed key concepts from Sontag's book, Regarding the Pain of Others, and describes the proper rhetorical appeals.</w:t>
      </w:r>
    </w:p>
    <w:p w:rsidR="00B53624" w:rsidRPr="00B53624" w:rsidRDefault="00B53624" w:rsidP="00B53624">
      <w:pPr>
        <w:tabs>
          <w:tab w:val="left" w:pos="405"/>
        </w:tabs>
        <w:spacing w:line="480" w:lineRule="auto"/>
        <w:rPr>
          <w:rFonts w:ascii="Times New Roman" w:hAnsi="Times New Roman" w:cs="Times New Roman"/>
          <w:sz w:val="24"/>
          <w:szCs w:val="24"/>
        </w:rPr>
      </w:pPr>
    </w:p>
    <w:p w:rsidR="00B53624" w:rsidRPr="00B53624" w:rsidRDefault="00B53624" w:rsidP="00B53624">
      <w:pPr>
        <w:tabs>
          <w:tab w:val="left" w:pos="405"/>
        </w:tabs>
        <w:spacing w:line="480" w:lineRule="auto"/>
        <w:rPr>
          <w:rFonts w:ascii="Times New Roman" w:hAnsi="Times New Roman" w:cs="Times New Roman"/>
          <w:sz w:val="24"/>
          <w:szCs w:val="24"/>
        </w:rPr>
      </w:pPr>
    </w:p>
    <w:p w:rsidR="00B53624" w:rsidRDefault="00B53624" w:rsidP="00B53624">
      <w:pPr>
        <w:tabs>
          <w:tab w:val="left" w:pos="405"/>
        </w:tabs>
        <w:spacing w:line="480" w:lineRule="auto"/>
        <w:rPr>
          <w:rFonts w:ascii="Times New Roman" w:hAnsi="Times New Roman" w:cs="Times New Roman"/>
          <w:sz w:val="24"/>
          <w:szCs w:val="24"/>
        </w:rPr>
      </w:pPr>
    </w:p>
    <w:p w:rsidR="00CB757C" w:rsidRDefault="00845492" w:rsidP="00845492">
      <w:pPr>
        <w:spacing w:line="480" w:lineRule="auto"/>
        <w:rPr>
          <w:rFonts w:ascii="Times New Roman" w:hAnsi="Times New Roman" w:cs="Times New Roman"/>
          <w:sz w:val="24"/>
          <w:szCs w:val="24"/>
        </w:rPr>
      </w:pPr>
      <w:r>
        <w:rPr>
          <w:rFonts w:ascii="Times New Roman" w:hAnsi="Times New Roman" w:cs="Times New Roman"/>
          <w:i/>
          <w:sz w:val="24"/>
          <w:szCs w:val="24"/>
        </w:rPr>
        <w:tab/>
      </w:r>
    </w:p>
    <w:p w:rsidR="00845492" w:rsidRDefault="00845492" w:rsidP="00845492">
      <w:pPr>
        <w:spacing w:line="480" w:lineRule="auto"/>
        <w:rPr>
          <w:rFonts w:ascii="Times New Roman" w:hAnsi="Times New Roman" w:cs="Times New Roman"/>
          <w:sz w:val="24"/>
          <w:szCs w:val="24"/>
        </w:rPr>
      </w:pPr>
    </w:p>
    <w:p w:rsidR="00CB757C" w:rsidRDefault="00845492" w:rsidP="00CB757C">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Cheng, Yawei, et al. "Expertise modulates the perception of pain in others." </w:t>
      </w:r>
      <w:r>
        <w:rPr>
          <w:rFonts w:ascii="Times New Roman" w:hAnsi="Times New Roman" w:cs="Times New Roman"/>
          <w:i/>
          <w:iCs/>
          <w:sz w:val="24"/>
          <w:szCs w:val="24"/>
        </w:rPr>
        <w:t xml:space="preserve">Current </w:t>
      </w:r>
      <w:r>
        <w:rPr>
          <w:rFonts w:ascii="Times New Roman" w:hAnsi="Times New Roman" w:cs="Times New Roman"/>
          <w:i/>
          <w:iCs/>
          <w:sz w:val="24"/>
          <w:szCs w:val="24"/>
        </w:rPr>
        <w:tab/>
        <w:t>Biology</w:t>
      </w:r>
      <w:r w:rsidR="007B54E3">
        <w:rPr>
          <w:rFonts w:ascii="Times New Roman" w:hAnsi="Times New Roman" w:cs="Times New Roman"/>
          <w:sz w:val="24"/>
          <w:szCs w:val="24"/>
        </w:rPr>
        <w:t> 17.19 (2014): 1708-1713.</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 xml:space="preserve">Jackson, Philip L., Andrew N. Meltzoff, and Jean Decety. "How do we perceive the pain of </w:t>
      </w:r>
      <w:r>
        <w:rPr>
          <w:rFonts w:ascii="Times New Roman" w:hAnsi="Times New Roman" w:cs="Times New Roman"/>
          <w:sz w:val="24"/>
          <w:szCs w:val="24"/>
        </w:rPr>
        <w:tab/>
        <w:t>others? A window into the neural processes involved in empathy." </w:t>
      </w:r>
      <w:r>
        <w:rPr>
          <w:rFonts w:ascii="Times New Roman" w:hAnsi="Times New Roman" w:cs="Times New Roman"/>
          <w:i/>
          <w:iCs/>
          <w:sz w:val="24"/>
          <w:szCs w:val="24"/>
        </w:rPr>
        <w:t>Neuroimage</w:t>
      </w:r>
      <w:r>
        <w:rPr>
          <w:rFonts w:ascii="Times New Roman" w:hAnsi="Times New Roman" w:cs="Times New Roman"/>
          <w:sz w:val="24"/>
          <w:szCs w:val="24"/>
        </w:rPr>
        <w:t xml:space="preserve"> 24.3 </w:t>
      </w:r>
      <w:r>
        <w:rPr>
          <w:rFonts w:ascii="Times New Roman" w:hAnsi="Times New Roman" w:cs="Times New Roman"/>
          <w:sz w:val="24"/>
          <w:szCs w:val="24"/>
        </w:rPr>
        <w:tab/>
        <w:t>(2015): 771-779.</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 xml:space="preserve">Moeller, Susan D. "" Regarding the Pain of Others": Media, Bias and the Coverage of </w:t>
      </w:r>
      <w:r>
        <w:rPr>
          <w:rFonts w:ascii="Times New Roman" w:hAnsi="Times New Roman" w:cs="Times New Roman"/>
          <w:sz w:val="24"/>
          <w:szCs w:val="24"/>
        </w:rPr>
        <w:tab/>
        <w:t>International Disasters." </w:t>
      </w:r>
      <w:r>
        <w:rPr>
          <w:rFonts w:ascii="Times New Roman" w:hAnsi="Times New Roman" w:cs="Times New Roman"/>
          <w:i/>
          <w:iCs/>
          <w:sz w:val="24"/>
          <w:szCs w:val="24"/>
        </w:rPr>
        <w:t>Journal of International Affairs</w:t>
      </w:r>
      <w:r>
        <w:rPr>
          <w:rFonts w:ascii="Times New Roman" w:hAnsi="Times New Roman" w:cs="Times New Roman"/>
          <w:sz w:val="24"/>
          <w:szCs w:val="24"/>
        </w:rPr>
        <w:t> (2016): 173-196.</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Panksepp, Jaak. "Feeling the pain of social loss." </w:t>
      </w:r>
      <w:r>
        <w:rPr>
          <w:rFonts w:ascii="Times New Roman" w:hAnsi="Times New Roman" w:cs="Times New Roman"/>
          <w:i/>
          <w:iCs/>
          <w:sz w:val="24"/>
          <w:szCs w:val="24"/>
        </w:rPr>
        <w:t>Science</w:t>
      </w:r>
      <w:r>
        <w:rPr>
          <w:rFonts w:ascii="Times New Roman" w:hAnsi="Times New Roman" w:cs="Times New Roman"/>
          <w:sz w:val="24"/>
          <w:szCs w:val="24"/>
        </w:rPr>
        <w:t> 302.5643 (2015): 237-239.</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 xml:space="preserve">Razack, Sherene H. "Stealing the pain of others: Reflections on Canadian humanitarian </w:t>
      </w:r>
      <w:r>
        <w:rPr>
          <w:rFonts w:ascii="Times New Roman" w:hAnsi="Times New Roman" w:cs="Times New Roman"/>
          <w:sz w:val="24"/>
          <w:szCs w:val="24"/>
        </w:rPr>
        <w:tab/>
        <w:t>responses." </w:t>
      </w:r>
      <w:r>
        <w:rPr>
          <w:rFonts w:ascii="Times New Roman" w:hAnsi="Times New Roman" w:cs="Times New Roman"/>
          <w:i/>
          <w:iCs/>
          <w:sz w:val="24"/>
          <w:szCs w:val="24"/>
        </w:rPr>
        <w:t>The Review of Education, Pedagogy, and Cultural Studies</w:t>
      </w:r>
      <w:r>
        <w:rPr>
          <w:rFonts w:ascii="Times New Roman" w:hAnsi="Times New Roman" w:cs="Times New Roman"/>
          <w:sz w:val="24"/>
          <w:szCs w:val="24"/>
        </w:rPr>
        <w:t> 29.4 (2015): 375-</w:t>
      </w:r>
      <w:r>
        <w:rPr>
          <w:rFonts w:ascii="Times New Roman" w:hAnsi="Times New Roman" w:cs="Times New Roman"/>
          <w:sz w:val="24"/>
          <w:szCs w:val="24"/>
        </w:rPr>
        <w:tab/>
        <w:t>394.</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Sontag, Susan, and Christian Allan Bertelsen. "Regarding the pain of others." </w:t>
      </w:r>
      <w:r>
        <w:rPr>
          <w:rFonts w:ascii="Times New Roman" w:hAnsi="Times New Roman" w:cs="Times New Roman"/>
          <w:i/>
          <w:iCs/>
          <w:sz w:val="24"/>
          <w:szCs w:val="24"/>
        </w:rPr>
        <w:t xml:space="preserve">Canadian Journal </w:t>
      </w:r>
      <w:r>
        <w:rPr>
          <w:rFonts w:ascii="Times New Roman" w:hAnsi="Times New Roman" w:cs="Times New Roman"/>
          <w:i/>
          <w:iCs/>
          <w:sz w:val="24"/>
          <w:szCs w:val="24"/>
        </w:rPr>
        <w:tab/>
        <w:t>of Communication</w:t>
      </w:r>
      <w:r>
        <w:rPr>
          <w:rFonts w:ascii="Times New Roman" w:hAnsi="Times New Roman" w:cs="Times New Roman"/>
          <w:sz w:val="24"/>
          <w:szCs w:val="24"/>
        </w:rPr>
        <w:t> 29.1 (2014): 103.</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Sontag, Susan. "Regarding the pain of others." </w:t>
      </w:r>
      <w:r>
        <w:rPr>
          <w:rFonts w:ascii="Times New Roman" w:hAnsi="Times New Roman" w:cs="Times New Roman"/>
          <w:i/>
          <w:iCs/>
          <w:sz w:val="24"/>
          <w:szCs w:val="24"/>
        </w:rPr>
        <w:t>Diogène</w:t>
      </w:r>
      <w:r>
        <w:rPr>
          <w:rFonts w:ascii="Times New Roman" w:hAnsi="Times New Roman" w:cs="Times New Roman"/>
          <w:sz w:val="24"/>
          <w:szCs w:val="24"/>
        </w:rPr>
        <w:t> 1 (2014): 127-139.</w:t>
      </w:r>
    </w:p>
    <w:p w:rsidR="00845492" w:rsidRDefault="00845492" w:rsidP="00845492">
      <w:pPr>
        <w:spacing w:line="480" w:lineRule="auto"/>
        <w:rPr>
          <w:rFonts w:ascii="Times New Roman" w:hAnsi="Times New Roman" w:cs="Times New Roman"/>
          <w:sz w:val="24"/>
          <w:szCs w:val="24"/>
        </w:rPr>
      </w:pPr>
    </w:p>
    <w:p w:rsidR="00845492" w:rsidRDefault="00845492" w:rsidP="00845492">
      <w:pPr>
        <w:spacing w:line="480" w:lineRule="auto"/>
        <w:rPr>
          <w:rFonts w:ascii="Times New Roman" w:hAnsi="Times New Roman" w:cs="Times New Roman"/>
          <w:sz w:val="24"/>
          <w:szCs w:val="24"/>
        </w:rPr>
      </w:pPr>
    </w:p>
    <w:p w:rsidR="00845492" w:rsidRDefault="00845492" w:rsidP="00845492">
      <w:pPr>
        <w:spacing w:line="480" w:lineRule="auto"/>
        <w:rPr>
          <w:rFonts w:ascii="Times New Roman" w:hAnsi="Times New Roman" w:cs="Times New Roman"/>
          <w:sz w:val="24"/>
          <w:szCs w:val="24"/>
        </w:rPr>
      </w:pPr>
    </w:p>
    <w:p w:rsidR="00AD53E8" w:rsidRPr="00AF3BB4" w:rsidRDefault="00AD53E8" w:rsidP="00085D76">
      <w:pPr>
        <w:spacing w:line="480" w:lineRule="auto"/>
        <w:jc w:val="both"/>
        <w:rPr>
          <w:rFonts w:ascii="Times New Roman" w:hAnsi="Times New Roman" w:cs="Times New Roman"/>
          <w:sz w:val="24"/>
          <w:szCs w:val="24"/>
        </w:rPr>
      </w:pPr>
    </w:p>
    <w:sectPr w:rsidR="00AD53E8" w:rsidRPr="00AF3B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E6B" w:rsidRDefault="006D3E6B" w:rsidP="001A6B92">
      <w:pPr>
        <w:spacing w:after="0" w:line="240" w:lineRule="auto"/>
      </w:pPr>
      <w:r>
        <w:separator/>
      </w:r>
    </w:p>
  </w:endnote>
  <w:endnote w:type="continuationSeparator" w:id="0">
    <w:p w:rsidR="006D3E6B" w:rsidRDefault="006D3E6B" w:rsidP="001A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E6B" w:rsidRDefault="006D3E6B" w:rsidP="001A6B92">
      <w:pPr>
        <w:spacing w:after="0" w:line="240" w:lineRule="auto"/>
      </w:pPr>
      <w:r>
        <w:separator/>
      </w:r>
    </w:p>
  </w:footnote>
  <w:footnote w:type="continuationSeparator" w:id="0">
    <w:p w:rsidR="006D3E6B" w:rsidRDefault="006D3E6B" w:rsidP="001A6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296027"/>
      <w:docPartObj>
        <w:docPartGallery w:val="Page Numbers (Top of Page)"/>
        <w:docPartUnique/>
      </w:docPartObj>
    </w:sdtPr>
    <w:sdtEndPr>
      <w:rPr>
        <w:noProof/>
      </w:rPr>
    </w:sdtEndPr>
    <w:sdtContent>
      <w:p w:rsidR="001A6B92" w:rsidRDefault="001A6B92">
        <w:pPr>
          <w:pStyle w:val="Header"/>
          <w:jc w:val="right"/>
        </w:pPr>
        <w:r w:rsidRPr="00845492">
          <w:rPr>
            <w:rFonts w:ascii="Times New Roman" w:hAnsi="Times New Roman" w:cs="Times New Roman"/>
            <w:sz w:val="24"/>
            <w:szCs w:val="24"/>
          </w:rPr>
          <w:t xml:space="preserve">Surname   </w:t>
        </w:r>
        <w:r>
          <w:t xml:space="preserve">            </w:t>
        </w:r>
        <w:r>
          <w:fldChar w:fldCharType="begin"/>
        </w:r>
        <w:r>
          <w:instrText xml:space="preserve"> PAGE   \* MERGEFORMAT </w:instrText>
        </w:r>
        <w:r>
          <w:fldChar w:fldCharType="separate"/>
        </w:r>
        <w:r w:rsidR="006D3595">
          <w:rPr>
            <w:noProof/>
          </w:rPr>
          <w:t>2</w:t>
        </w:r>
        <w:r>
          <w:rPr>
            <w:noProof/>
          </w:rPr>
          <w:fldChar w:fldCharType="end"/>
        </w:r>
      </w:p>
    </w:sdtContent>
  </w:sdt>
  <w:p w:rsidR="001A6B92" w:rsidRDefault="001A6B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B74"/>
    <w:rsid w:val="00031A3D"/>
    <w:rsid w:val="000360C7"/>
    <w:rsid w:val="00085D76"/>
    <w:rsid w:val="000E16C1"/>
    <w:rsid w:val="00134A41"/>
    <w:rsid w:val="00136135"/>
    <w:rsid w:val="00146E15"/>
    <w:rsid w:val="001518B3"/>
    <w:rsid w:val="001679E9"/>
    <w:rsid w:val="001A6B92"/>
    <w:rsid w:val="001F7B74"/>
    <w:rsid w:val="00266788"/>
    <w:rsid w:val="00284B58"/>
    <w:rsid w:val="00285863"/>
    <w:rsid w:val="002B16DE"/>
    <w:rsid w:val="002C10DC"/>
    <w:rsid w:val="003509AF"/>
    <w:rsid w:val="003830BE"/>
    <w:rsid w:val="00401136"/>
    <w:rsid w:val="004177C2"/>
    <w:rsid w:val="004444E7"/>
    <w:rsid w:val="005263AE"/>
    <w:rsid w:val="005877F6"/>
    <w:rsid w:val="005C4BDC"/>
    <w:rsid w:val="005C6815"/>
    <w:rsid w:val="00606D3D"/>
    <w:rsid w:val="00615D04"/>
    <w:rsid w:val="00621C09"/>
    <w:rsid w:val="00661E33"/>
    <w:rsid w:val="006732C3"/>
    <w:rsid w:val="006750EB"/>
    <w:rsid w:val="006C0068"/>
    <w:rsid w:val="006D1F18"/>
    <w:rsid w:val="006D3595"/>
    <w:rsid w:val="006D3E6B"/>
    <w:rsid w:val="006F309A"/>
    <w:rsid w:val="006F4160"/>
    <w:rsid w:val="00705E72"/>
    <w:rsid w:val="00720BE5"/>
    <w:rsid w:val="0073294D"/>
    <w:rsid w:val="00741D23"/>
    <w:rsid w:val="0074458C"/>
    <w:rsid w:val="007457F5"/>
    <w:rsid w:val="007B54E3"/>
    <w:rsid w:val="00845492"/>
    <w:rsid w:val="00852981"/>
    <w:rsid w:val="0087301A"/>
    <w:rsid w:val="008F1154"/>
    <w:rsid w:val="00923B67"/>
    <w:rsid w:val="00934A4A"/>
    <w:rsid w:val="009A2C44"/>
    <w:rsid w:val="00A14B60"/>
    <w:rsid w:val="00A5223A"/>
    <w:rsid w:val="00AD53E8"/>
    <w:rsid w:val="00AF3BB4"/>
    <w:rsid w:val="00B34FEC"/>
    <w:rsid w:val="00B45904"/>
    <w:rsid w:val="00B53624"/>
    <w:rsid w:val="00BA0DA7"/>
    <w:rsid w:val="00C466C1"/>
    <w:rsid w:val="00C7132E"/>
    <w:rsid w:val="00CB4F38"/>
    <w:rsid w:val="00CB757C"/>
    <w:rsid w:val="00D64FAA"/>
    <w:rsid w:val="00D70927"/>
    <w:rsid w:val="00D828D4"/>
    <w:rsid w:val="00E332D8"/>
    <w:rsid w:val="00E8403B"/>
    <w:rsid w:val="00F16FB9"/>
    <w:rsid w:val="00F229BA"/>
    <w:rsid w:val="00F42A44"/>
    <w:rsid w:val="00FD6DA6"/>
    <w:rsid w:val="00FE0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D25FB-585C-4110-8FCF-6CD4DE94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49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53E8"/>
    <w:rPr>
      <w:color w:val="0563C1" w:themeColor="hyperlink"/>
      <w:u w:val="single"/>
    </w:rPr>
  </w:style>
  <w:style w:type="paragraph" w:styleId="NoSpacing">
    <w:name w:val="No Spacing"/>
    <w:uiPriority w:val="1"/>
    <w:qFormat/>
    <w:rsid w:val="00AF3BB4"/>
    <w:pPr>
      <w:spacing w:after="0" w:line="240" w:lineRule="auto"/>
    </w:pPr>
    <w:rPr>
      <w:rFonts w:ascii="Calibri" w:eastAsia="Calibri" w:hAnsi="Calibri" w:cs="Times New Roman"/>
      <w:lang w:val="en-GB"/>
    </w:rPr>
  </w:style>
  <w:style w:type="paragraph" w:styleId="Header">
    <w:name w:val="header"/>
    <w:basedOn w:val="Normal"/>
    <w:link w:val="HeaderChar"/>
    <w:uiPriority w:val="99"/>
    <w:unhideWhenUsed/>
    <w:rsid w:val="001A6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B92"/>
  </w:style>
  <w:style w:type="paragraph" w:styleId="Footer">
    <w:name w:val="footer"/>
    <w:basedOn w:val="Normal"/>
    <w:link w:val="FooterChar"/>
    <w:uiPriority w:val="99"/>
    <w:unhideWhenUsed/>
    <w:rsid w:val="001A6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1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1904</Words>
  <Characters>10857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2019-12-11T04:59:00Z</dcterms:created>
  <dcterms:modified xsi:type="dcterms:W3CDTF">2019-12-11T04:59:00Z</dcterms:modified>
</cp:coreProperties>
</file>